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72176B">
      <w:pPr>
        <w:jc w:val="center"/>
        <w:rPr>
          <w:b/>
          <w:color w:val="auto"/>
          <w:sz w:val="24"/>
          <w:highlight w:val="none"/>
        </w:rPr>
      </w:pPr>
      <w:r>
        <w:rPr>
          <w:b/>
          <w:color w:val="auto"/>
          <w:sz w:val="24"/>
          <w:highlight w:val="none"/>
        </w:rPr>
        <w:t>异常低价审查</w:t>
      </w:r>
    </w:p>
    <w:p w14:paraId="6F6046C4">
      <w:pPr>
        <w:ind w:firstLine="420" w:firstLineChars="200"/>
        <w:rPr>
          <w:rFonts w:hint="eastAsia"/>
          <w:color w:val="auto"/>
          <w:highlight w:val="none"/>
        </w:rPr>
      </w:pPr>
      <w:bookmarkStart w:id="0" w:name="_GoBack"/>
      <w:bookmarkEnd w:id="0"/>
    </w:p>
    <w:p w14:paraId="056020E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highlight w:val="none"/>
        </w:rPr>
      </w:pPr>
      <w:r>
        <w:rPr>
          <w:rFonts w:hint="eastAsia"/>
          <w:color w:val="auto"/>
          <w:highlight w:val="none"/>
        </w:rPr>
        <w:t>根据财政部2026年1月14日发布的《关于推动解决政府采购异常低价问题的通知》规定，本项目将对投标人的异常低价进行审查。</w:t>
      </w:r>
    </w:p>
    <w:p w14:paraId="2035C98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highlight w:val="none"/>
        </w:rPr>
      </w:pPr>
      <w:r>
        <w:rPr>
          <w:rFonts w:hint="eastAsia"/>
          <w:color w:val="auto"/>
          <w:highlight w:val="none"/>
        </w:rPr>
        <w:t>（一）如投标人报价中出现下列情形之一的，评审委员会应当启动异常低价投标（响应）审查程序：</w:t>
      </w:r>
    </w:p>
    <w:p w14:paraId="4CAD0C5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rPr>
      </w:pPr>
      <w:r>
        <w:rPr>
          <w:rFonts w:hint="eastAsia"/>
          <w:color w:val="auto"/>
          <w:highlight w:val="none"/>
        </w:rPr>
        <w:t>1.投标（响应）报价低于全部通过符合性审查供应商投标（响应）报价平均值50%的，即投标（响应）报价&lt;全部通过符合性审查供应商投标（响应）报价平均值×50%；</w:t>
      </w:r>
    </w:p>
    <w:p w14:paraId="52AB276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rPr>
      </w:pPr>
      <w:r>
        <w:rPr>
          <w:rFonts w:hint="eastAsia"/>
          <w:color w:val="auto"/>
          <w:highlight w:val="none"/>
        </w:rPr>
        <w:t>2.投标（响应）报价低于通过符合性审查的次低报价供应商投标（响应）报价50%的，即投标（响应）报价&lt;通过符合性审查的次低报价供应商投标（响应）报价×50%；</w:t>
      </w:r>
    </w:p>
    <w:p w14:paraId="1700967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rPr>
      </w:pPr>
      <w:r>
        <w:rPr>
          <w:rFonts w:hint="eastAsia"/>
          <w:color w:val="auto"/>
          <w:highlight w:val="none"/>
        </w:rPr>
        <w:t>3.投标（响应）报价低于采购项目最高限价45%的，即投标（响应）报价&lt;采购项目最高限价×45%；</w:t>
      </w:r>
    </w:p>
    <w:p w14:paraId="75531255">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highlight w:val="none"/>
        </w:rPr>
      </w:pPr>
      <w:r>
        <w:rPr>
          <w:rFonts w:hint="eastAsia"/>
          <w:color w:val="auto"/>
          <w:highlight w:val="none"/>
        </w:rPr>
        <w:t>4.评审委员会基于专业判断，认为供应商报价过低，有可能影响产品质量或者不能诚信履约的其他情形。</w:t>
      </w:r>
    </w:p>
    <w:p w14:paraId="295D5CE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E3E35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异常低价投标(响应)审查的启动原因、审查意见和审查结果应当在评审报告中记录，并随供应商提供的相关书面说明及证明材料，以及评审委员会有关互联网浏览、查询历史一并归档。</w:t>
      </w:r>
    </w:p>
    <w:p w14:paraId="33F8D8F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387943"/>
    <w:rsid w:val="51387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2026-02-13T07:27:00Z</dcterms:created>
  <dc:creator>Misaki</dc:creator>
  <cp:lastModifiedBy>Misaki</cp:lastModifiedBy>
  <dcterms:modified xsi:type="dcterms:W3CDTF">2026-02-13T07:27:53Z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670AA3485F4D4762891EB9B650D7F30B_11</vt:lpwstr>
  </property>
  <property fmtid="{D5CDD505-2E9C-101B-9397-08002B2CF9AE}" pid="4" name="KSOTemplateDocerSaveRecord">
    <vt:lpwstr>eyJoZGlkIjoiODQ0ZTUxYzAyODViZjVkN2FlZDgyODQyODEwNzc3NTIiLCJ1c2VySWQiOiI0MjA0NTIwODcifQ==</vt:lpwstr>
  </property>
</Properties>
</file>